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3A5B67" w:rsidRDefault="00CC07C5" w:rsidP="00D35E67">
      <w:pPr>
        <w:spacing w:after="0" w:line="240" w:lineRule="auto"/>
        <w:jc w:val="center"/>
        <w:rPr>
          <w:sz w:val="24"/>
          <w:szCs w:val="24"/>
          <w:lang w:eastAsia="es-MX"/>
        </w:rPr>
      </w:pPr>
      <w:r w:rsidRPr="003A5B67">
        <w:rPr>
          <w:sz w:val="24"/>
          <w:szCs w:val="24"/>
          <w:lang w:eastAsia="es-MX"/>
        </w:rPr>
        <w:t xml:space="preserve">VALIDACIÓN DE LA TABLA DE APLICABILIDAD DE LAS OBLIGACIONES DE TRANSPARENCIA COMUNES </w:t>
      </w:r>
      <w:r w:rsidR="0096634C" w:rsidRPr="003A5B67">
        <w:rPr>
          <w:sz w:val="24"/>
          <w:szCs w:val="24"/>
          <w:lang w:eastAsia="es-MX"/>
        </w:rPr>
        <w:t xml:space="preserve">ESTABLECIDAS EN EL </w:t>
      </w:r>
    </w:p>
    <w:p w:rsidR="00CC07C5" w:rsidRPr="003A5B67" w:rsidRDefault="00D35E67" w:rsidP="00D35E67">
      <w:pPr>
        <w:spacing w:after="0" w:line="240" w:lineRule="auto"/>
        <w:jc w:val="center"/>
        <w:rPr>
          <w:sz w:val="24"/>
          <w:szCs w:val="24"/>
          <w:lang w:eastAsia="es-MX"/>
        </w:rPr>
      </w:pPr>
      <w:r w:rsidRPr="003A5B67">
        <w:rPr>
          <w:sz w:val="24"/>
          <w:szCs w:val="24"/>
          <w:lang w:eastAsia="es-MX"/>
        </w:rPr>
        <w:t>ARTÍCULO 70 DE LA LEY GENERAL DE TRANSPARENCIA Y ACCESO A LA INFORMACIÓN PÚBLICA</w:t>
      </w:r>
    </w:p>
    <w:p w:rsidR="009413BC" w:rsidRPr="003A5B67" w:rsidRDefault="009413BC" w:rsidP="00D35E67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3A5B67" w:rsidRPr="003A5B67" w:rsidTr="00D35E67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3A5B67" w:rsidRDefault="009413BC" w:rsidP="00D35E67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3A5B67" w:rsidRDefault="009413BC" w:rsidP="00D35E67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Documento de origen:</w:t>
            </w:r>
          </w:p>
        </w:tc>
      </w:tr>
      <w:tr w:rsidR="003A5B67" w:rsidRPr="003A5B67" w:rsidTr="00D35E67">
        <w:tc>
          <w:tcPr>
            <w:tcW w:w="567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3A5B67" w:rsidRPr="003A5B67" w:rsidTr="00D35E67">
        <w:tc>
          <w:tcPr>
            <w:tcW w:w="567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3A5B67" w:rsidRPr="003A5B67" w:rsidTr="00D35E67">
        <w:tc>
          <w:tcPr>
            <w:tcW w:w="567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3A5B67" w:rsidRDefault="00EF729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  <w:t xml:space="preserve">Ley de creación y sus reformas publicadas en </w:t>
            </w:r>
            <w:r w:rsidR="0010620E" w:rsidRPr="003A5B67"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  <w:t xml:space="preserve">el </w:t>
            </w:r>
            <w:r w:rsidRPr="003A5B67"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  <w:t>Periódico Oficial de fechas 27 de junio de 1981 y 23 de septiembre de 2000.</w:t>
            </w:r>
          </w:p>
        </w:tc>
      </w:tr>
      <w:tr w:rsidR="003A5B67" w:rsidRPr="003A5B67" w:rsidTr="00D35E67">
        <w:tc>
          <w:tcPr>
            <w:tcW w:w="567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es-MX"/>
              </w:rPr>
            </w:pPr>
          </w:p>
        </w:tc>
      </w:tr>
      <w:tr w:rsidR="003A5B67" w:rsidRPr="003A5B67" w:rsidTr="00D35E67">
        <w:tc>
          <w:tcPr>
            <w:tcW w:w="567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3A5B67" w:rsidRDefault="009413BC" w:rsidP="00D35E6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:rsidR="00BA7A47" w:rsidRPr="003A5B67" w:rsidRDefault="00BA7A47" w:rsidP="00651599">
      <w:pPr>
        <w:tabs>
          <w:tab w:val="left" w:pos="216"/>
          <w:tab w:val="left" w:pos="1005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BA7A47" w:rsidRPr="003A5B67" w:rsidRDefault="00BA7A47" w:rsidP="00651599">
      <w:pPr>
        <w:tabs>
          <w:tab w:val="left" w:pos="216"/>
          <w:tab w:val="left" w:pos="1005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3A5B67" w:rsidRDefault="00BA7A47" w:rsidP="00BA7A47">
      <w:pPr>
        <w:tabs>
          <w:tab w:val="left" w:pos="1815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A5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ab/>
      </w:r>
      <w:r w:rsidR="00D35E67" w:rsidRPr="003A5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br w:type="textWrapping" w:clear="all"/>
      </w:r>
      <w:r w:rsidR="00651599" w:rsidRPr="003A5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ab/>
      </w:r>
      <w:r w:rsidR="00651599" w:rsidRPr="003A5B67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ab/>
      </w:r>
    </w:p>
    <w:p w:rsidR="00AB30E4" w:rsidRPr="003A5B67" w:rsidRDefault="00AB30E4" w:rsidP="00BA7A47">
      <w:pPr>
        <w:tabs>
          <w:tab w:val="left" w:pos="1815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3A5B67" w:rsidRPr="003A5B67" w:rsidTr="000F7134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3A5B67" w:rsidRDefault="002A7152" w:rsidP="002A7152">
            <w:pPr>
              <w:spacing w:after="0" w:line="240" w:lineRule="auto"/>
              <w:ind w:hanging="284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ab/>
            </w:r>
            <w:r w:rsidR="009413BC"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3A5B67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A5B67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3A5B67" w:rsidRPr="003A5B67" w:rsidTr="003A5B67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3A5B67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3A5B67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3A5B67" w:rsidRDefault="008B0503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I. </w:t>
            </w:r>
            <w:r w:rsidR="009413BC"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3A5B67" w:rsidRDefault="009413BC" w:rsidP="003C130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A5B67" w:rsidRDefault="001F37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A5B67" w:rsidRDefault="00424AC7" w:rsidP="001D43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3A5B67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A5B67" w:rsidRDefault="000F7134" w:rsidP="003A5B6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2113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51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75759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III.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424AC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1122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75759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7523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75759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VI.-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Dirección de Administración y Finanzas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10345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VIII.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IX.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136F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Esta fracción no aplica a este sujeto obligado,</w:t>
            </w:r>
            <w:r w:rsidRPr="003A5B67">
              <w:rPr>
                <w:sz w:val="18"/>
                <w:szCs w:val="18"/>
              </w:rPr>
              <w:t xml:space="preserve"> en virtud de que a la  Secretaría de la Contraloría y Transparencia Gubernamental le corresponde recibir y registrar </w:t>
            </w:r>
            <w:r w:rsidRPr="003A5B67">
              <w:rPr>
                <w:sz w:val="18"/>
                <w:szCs w:val="18"/>
              </w:rPr>
              <w:lastRenderedPageBreak/>
              <w:t>las declaraciones patrimoniales, en los términos de la Ley de Responsabilidades de los Servidores Públicos del Estado y Municipios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47, fracción XIV de la Ley Orgánica del Poder Ejecutivo.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en términos de lo establecido en los Lineamientos Técnicos Generales para la publicación, homologación y </w:t>
            </w: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Estandarización de la Información además que la información podrá ser consultada en la página electrónica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3A5B67" w:rsidRPr="003A5B67" w:rsidTr="003A5B67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34" w:rsidRPr="003A5B67" w:rsidRDefault="000F7134" w:rsidP="00260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XIII.</w:t>
            </w:r>
            <w:r w:rsidRPr="003A5B67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El domicilio de la Unidad de Transparencia, además de la dirección electrónica  donde podrán 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XIV.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854C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 y Coordinación Jurídica.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E4022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9D09D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F105B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8C07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AA0D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 y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B19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Académica y Unidad de Transparencia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XXI.-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9E14D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 de Administración y Finanzas.</w:t>
            </w:r>
          </w:p>
          <w:p w:rsidR="000F7134" w:rsidRPr="003A5B67" w:rsidRDefault="000F7134" w:rsidP="009E14D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831E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fracción no aplica a este sujeto obligado, en virtud de que a la  Secretaría de Finanzas,  le corresponde elaborar los estados financieros e integrar la cuenta pública y someterla a consideración del Gobernador del Estado para la presentación correspondiente </w:t>
            </w: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ante el Congreso el Honorable Congreso Local.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307F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5B67">
              <w:rPr>
                <w:sz w:val="18"/>
                <w:szCs w:val="18"/>
              </w:rPr>
              <w:lastRenderedPageBreak/>
              <w:t xml:space="preserve">Artículo 45 fracción XXXV de la Ley Orgánica del Poder Ejecutivo. </w:t>
            </w:r>
          </w:p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4C7027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XXIII</w:t>
            </w:r>
            <w:proofErr w:type="gramStart"/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..</w:t>
            </w:r>
            <w:proofErr w:type="gramEnd"/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9D11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XXIV.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4E2A92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057A3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Administración y Finanzas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XXVI 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165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3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XXVII 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8713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XXVIII.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4516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4516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Planeación y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D03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XXXI.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D039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1B514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Administración y Finanzas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XXXIV.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1B514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93104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FD0B9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 Generales para la publicación, homologación y Estandarización de la Información en relación con el artículo 25 Inciso C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93104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FD0B9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Comité de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D749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93104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D749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XLII.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93104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además la información podrá ser consultada en</w:t>
            </w:r>
            <w:r w:rsidRPr="003A5B6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3A5B67">
              <w:rPr>
                <w:rFonts w:ascii="Arial" w:hAnsi="Arial" w:cs="Arial"/>
                <w:sz w:val="16"/>
                <w:szCs w:val="23"/>
                <w:shd w:val="clear" w:color="auto" w:fill="FFFFFF"/>
              </w:rPr>
              <w:t>www.gob.mx/</w:t>
            </w:r>
            <w:r w:rsidRPr="003A5B67">
              <w:rPr>
                <w:rFonts w:ascii="Arial" w:hAnsi="Arial" w:cs="Arial"/>
                <w:b/>
                <w:bCs/>
                <w:sz w:val="16"/>
                <w:szCs w:val="23"/>
                <w:shd w:val="clear" w:color="auto" w:fill="FFFFFF"/>
              </w:rPr>
              <w:t>issste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</w:p>
          <w:p w:rsidR="000F7134" w:rsidRPr="003A5B67" w:rsidRDefault="000F7134" w:rsidP="0093104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1F2B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93104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BC6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93104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los artículos 2 fracción XX y 76 de la Ley Estatal de Presupuesto y Responsabilidad Hacendaria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783D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Finanzas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highlight w:val="lightGray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highlight w:val="lightGray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No está integrado el Consejo Consultivo.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XLVII. </w:t>
            </w:r>
            <w:r w:rsidRPr="003A5B6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</w:t>
            </w:r>
            <w:r w:rsidRPr="003A5B67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006FB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0F7134" w:rsidRPr="003A5B67" w:rsidRDefault="000F7134" w:rsidP="00006FB4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sujeto obligado no genera ni detenta la información relativa al listado de solicitudes a las empresas concesionarias  de telecomunicaciones y proveedores de servicios o aplicaciones de internet para la intervención de comunicaciones privadas, el acceso al registro de </w:t>
            </w: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comunicaciones y la localización geográfica en tiempo real de equipos de comunicación, en virtud de que su objetivo es impartir educación media superior en su modalidad bachillerato.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2 de la Ley de creación y sus reformas publicadas en el Periódico Oficial del Gobierno del Estado de fechas 27 de junio de 1981 y 23 de septiembre de 2000.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A5B67" w:rsidRPr="003A5B67" w:rsidTr="003A5B67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34" w:rsidRPr="003A5B67" w:rsidRDefault="000F7134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34" w:rsidRPr="003A5B67" w:rsidRDefault="000F7134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XLVIII. </w:t>
            </w:r>
            <w:r w:rsidRPr="003A5B67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A017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Todas las unidades administrativas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A5B67" w:rsidRDefault="000F7134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4" w:rsidRPr="003A5B67" w:rsidRDefault="000F7134" w:rsidP="003A5B67">
            <w:pPr>
              <w:jc w:val="center"/>
            </w:pPr>
            <w:r w:rsidRPr="003A5B67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AB30E4" w:rsidRPr="003A5B67" w:rsidRDefault="00AB30E4" w:rsidP="007A68F1">
      <w:pPr>
        <w:spacing w:after="0" w:line="240" w:lineRule="auto"/>
      </w:pPr>
    </w:p>
    <w:p w:rsidR="003A5B67" w:rsidRPr="003A5B67" w:rsidRDefault="003A5B67" w:rsidP="003A5B67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3A5B67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A5B67" w:rsidRPr="003A5B67" w:rsidRDefault="003A5B67" w:rsidP="003A5B67">
      <w:pPr>
        <w:jc w:val="right"/>
        <w:rPr>
          <w:b/>
          <w:i/>
          <w:sz w:val="18"/>
          <w:szCs w:val="18"/>
        </w:rPr>
      </w:pPr>
      <w:r w:rsidRPr="003A5B67">
        <w:t xml:space="preserve">Oaxaca de Juárez </w:t>
      </w:r>
      <w:proofErr w:type="spellStart"/>
      <w:r w:rsidRPr="003A5B67">
        <w:t>Oax</w:t>
      </w:r>
      <w:proofErr w:type="spellEnd"/>
      <w:r w:rsidRPr="003A5B67">
        <w:t>., dieciocho  de enero  de dos mil diecisiete.</w:t>
      </w:r>
    </w:p>
    <w:p w:rsidR="003A5B67" w:rsidRPr="003A5B67" w:rsidRDefault="003A5B67" w:rsidP="003A5B67">
      <w:pPr>
        <w:jc w:val="center"/>
        <w:rPr>
          <w:sz w:val="24"/>
          <w:szCs w:val="24"/>
        </w:rPr>
      </w:pPr>
      <w:r w:rsidRPr="003A5B67">
        <w:t xml:space="preserve">ELABORÓ                                                                                                                                               </w:t>
      </w:r>
      <w:proofErr w:type="spellStart"/>
      <w:r w:rsidRPr="003A5B67">
        <w:t>Vo</w:t>
      </w:r>
      <w:proofErr w:type="spellEnd"/>
      <w:r w:rsidRPr="003A5B67">
        <w:t>. Bo.</w:t>
      </w:r>
    </w:p>
    <w:p w:rsidR="003A5B67" w:rsidRPr="003A5B67" w:rsidRDefault="003A5B67" w:rsidP="003A5B67">
      <w:pPr>
        <w:jc w:val="center"/>
      </w:pPr>
    </w:p>
    <w:p w:rsidR="003A5B67" w:rsidRPr="003A5B67" w:rsidRDefault="003A5B67" w:rsidP="003A5B67">
      <w:pPr>
        <w:jc w:val="center"/>
        <w:rPr>
          <w:b/>
          <w:sz w:val="18"/>
          <w:szCs w:val="18"/>
        </w:rPr>
      </w:pPr>
      <w:r w:rsidRPr="003A5B67">
        <w:t>LIC. THOMAS AGUILAR MENDOZA</w:t>
      </w:r>
      <w:r w:rsidRPr="003A5B67">
        <w:tab/>
      </w:r>
      <w:r w:rsidRPr="003A5B67">
        <w:tab/>
      </w:r>
      <w:r w:rsidRPr="003A5B67">
        <w:tab/>
        <w:t xml:space="preserve">                                                     LIC.  RICARDO DORANTES JIMENEZ</w:t>
      </w:r>
    </w:p>
    <w:p w:rsidR="000F7134" w:rsidRPr="003A5B67" w:rsidRDefault="000F7134" w:rsidP="007A68F1">
      <w:pPr>
        <w:spacing w:after="0" w:line="240" w:lineRule="auto"/>
      </w:pPr>
      <w:bookmarkStart w:id="0" w:name="_GoBack"/>
      <w:bookmarkEnd w:id="0"/>
    </w:p>
    <w:sectPr w:rsidR="000F7134" w:rsidRPr="003A5B67" w:rsidSect="008C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7" w:rsidRDefault="004665D7" w:rsidP="006F30E4">
      <w:pPr>
        <w:spacing w:after="0" w:line="240" w:lineRule="auto"/>
      </w:pPr>
      <w:r>
        <w:separator/>
      </w:r>
    </w:p>
  </w:endnote>
  <w:endnote w:type="continuationSeparator" w:id="0">
    <w:p w:rsidR="004665D7" w:rsidRDefault="004665D7" w:rsidP="006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2" w:rsidRDefault="00C37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2" w:rsidRDefault="00C374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2" w:rsidRDefault="00C37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7" w:rsidRDefault="004665D7" w:rsidP="006F30E4">
      <w:pPr>
        <w:spacing w:after="0" w:line="240" w:lineRule="auto"/>
      </w:pPr>
      <w:r>
        <w:separator/>
      </w:r>
    </w:p>
  </w:footnote>
  <w:footnote w:type="continuationSeparator" w:id="0">
    <w:p w:rsidR="004665D7" w:rsidRDefault="004665D7" w:rsidP="006F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2" w:rsidRDefault="00C374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7" w:rsidRPr="00BA7A47" w:rsidRDefault="00BA7A47" w:rsidP="00BA7A47">
    <w:pPr>
      <w:tabs>
        <w:tab w:val="left" w:pos="465"/>
        <w:tab w:val="left" w:pos="1695"/>
        <w:tab w:val="center" w:pos="7200"/>
        <w:tab w:val="right" w:pos="14400"/>
      </w:tabs>
      <w:spacing w:before="100" w:beforeAutospacing="1" w:after="100" w:afterAutospacing="1" w:line="240" w:lineRule="auto"/>
      <w:contextualSpacing/>
      <w:rPr>
        <w:rStyle w:val="nfasis"/>
        <w:sz w:val="36"/>
      </w:rPr>
    </w:pPr>
    <w:r>
      <w:rPr>
        <w:rFonts w:ascii="Comic Sans MS" w:hAnsi="Comic Sans MS"/>
        <w:b/>
        <w:noProof/>
        <w:sz w:val="32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8210550</wp:posOffset>
          </wp:positionH>
          <wp:positionV relativeFrom="paragraph">
            <wp:posOffset>-87630</wp:posOffset>
          </wp:positionV>
          <wp:extent cx="878205" cy="752475"/>
          <wp:effectExtent l="0" t="0" r="0" b="0"/>
          <wp:wrapNone/>
          <wp:docPr id="2" name="Imagen 2" descr="www_gob_m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www_gob_mx"/>
                  <pic:cNvPicPr/>
                </pic:nvPicPr>
                <pic:blipFill>
                  <a:blip r:embed="rId1">
                    <a:lum bright="-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fasis"/>
        <w:sz w:val="36"/>
      </w:rPr>
      <w:tab/>
    </w:r>
    <w:r>
      <w:rPr>
        <w:rStyle w:val="nfasis"/>
        <w:sz w:val="36"/>
      </w:rPr>
      <w:tab/>
    </w:r>
    <w:r w:rsidRPr="00E030F8">
      <w:rPr>
        <w:rFonts w:ascii="Comic Sans MS" w:hAnsi="Comic Sans MS"/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-63500</wp:posOffset>
          </wp:positionV>
          <wp:extent cx="536762" cy="690282"/>
          <wp:effectExtent l="19050" t="0" r="0" b="0"/>
          <wp:wrapNone/>
          <wp:docPr id="10" name="Imagen 10" descr="http://www.cobao.edu.mx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obao.edu.mx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2" cy="690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fasis"/>
        <w:sz w:val="36"/>
      </w:rPr>
      <w:tab/>
    </w:r>
    <w:r w:rsidRPr="00BA7A47">
      <w:rPr>
        <w:rStyle w:val="nfasis"/>
        <w:sz w:val="36"/>
      </w:rPr>
      <w:t>COLEGIO DE BACHILLERES DEL ESTADO DE OAXACA</w:t>
    </w:r>
    <w:r>
      <w:rPr>
        <w:rStyle w:val="nfasis"/>
        <w:sz w:val="36"/>
      </w:rPr>
      <w:tab/>
    </w:r>
  </w:p>
  <w:p w:rsidR="00BA7A47" w:rsidRDefault="00BA7A47" w:rsidP="00BA7A47">
    <w:pPr>
      <w:spacing w:before="100" w:beforeAutospacing="1" w:after="100" w:afterAutospacing="1" w:line="240" w:lineRule="auto"/>
      <w:contextualSpacing/>
      <w:jc w:val="center"/>
      <w:rPr>
        <w:rStyle w:val="nfasis"/>
        <w:i w:val="0"/>
      </w:rPr>
    </w:pPr>
    <w:r w:rsidRPr="00BA7A47">
      <w:rPr>
        <w:rStyle w:val="nfasis"/>
        <w:i w:val="0"/>
      </w:rPr>
      <w:t xml:space="preserve"> “Educación pública de calidad”</w:t>
    </w:r>
  </w:p>
  <w:p w:rsidR="00BA7A47" w:rsidRPr="00BA7A47" w:rsidRDefault="00BA7A47" w:rsidP="00BA7A47">
    <w:pPr>
      <w:spacing w:before="100" w:beforeAutospacing="1" w:after="100" w:afterAutospacing="1" w:line="240" w:lineRule="auto"/>
      <w:contextualSpacing/>
      <w:jc w:val="center"/>
      <w:rPr>
        <w:rStyle w:val="nfasis"/>
        <w:i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2" w:rsidRDefault="00C37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06FB4"/>
    <w:rsid w:val="00011A8D"/>
    <w:rsid w:val="000224A3"/>
    <w:rsid w:val="00030257"/>
    <w:rsid w:val="00031C7C"/>
    <w:rsid w:val="00040E3E"/>
    <w:rsid w:val="000475C1"/>
    <w:rsid w:val="00052977"/>
    <w:rsid w:val="00056EC9"/>
    <w:rsid w:val="00057A32"/>
    <w:rsid w:val="00063864"/>
    <w:rsid w:val="000650A0"/>
    <w:rsid w:val="000834C4"/>
    <w:rsid w:val="00086B97"/>
    <w:rsid w:val="00092BF7"/>
    <w:rsid w:val="000B417B"/>
    <w:rsid w:val="000C4894"/>
    <w:rsid w:val="000E0289"/>
    <w:rsid w:val="000E1965"/>
    <w:rsid w:val="000F7134"/>
    <w:rsid w:val="000F7861"/>
    <w:rsid w:val="0010345E"/>
    <w:rsid w:val="0010620E"/>
    <w:rsid w:val="00110885"/>
    <w:rsid w:val="001122D3"/>
    <w:rsid w:val="00117AD5"/>
    <w:rsid w:val="00123116"/>
    <w:rsid w:val="0012368B"/>
    <w:rsid w:val="00126D56"/>
    <w:rsid w:val="0013214E"/>
    <w:rsid w:val="00136F2D"/>
    <w:rsid w:val="0015685F"/>
    <w:rsid w:val="00180EC1"/>
    <w:rsid w:val="0018411B"/>
    <w:rsid w:val="001843D0"/>
    <w:rsid w:val="00193171"/>
    <w:rsid w:val="00195AAD"/>
    <w:rsid w:val="0019785C"/>
    <w:rsid w:val="001B1A08"/>
    <w:rsid w:val="001B5145"/>
    <w:rsid w:val="001C2DE9"/>
    <w:rsid w:val="001D4371"/>
    <w:rsid w:val="001D7C5F"/>
    <w:rsid w:val="001F2BD4"/>
    <w:rsid w:val="001F372F"/>
    <w:rsid w:val="00204B21"/>
    <w:rsid w:val="00213D19"/>
    <w:rsid w:val="00216077"/>
    <w:rsid w:val="00222E26"/>
    <w:rsid w:val="00227827"/>
    <w:rsid w:val="00251753"/>
    <w:rsid w:val="002556E6"/>
    <w:rsid w:val="002609A9"/>
    <w:rsid w:val="00265C28"/>
    <w:rsid w:val="00284F93"/>
    <w:rsid w:val="002A7152"/>
    <w:rsid w:val="002C4A65"/>
    <w:rsid w:val="002D6025"/>
    <w:rsid w:val="002E2495"/>
    <w:rsid w:val="002E4D4B"/>
    <w:rsid w:val="002F0F44"/>
    <w:rsid w:val="002F34FF"/>
    <w:rsid w:val="003031A5"/>
    <w:rsid w:val="00307FD1"/>
    <w:rsid w:val="0031232D"/>
    <w:rsid w:val="0031320A"/>
    <w:rsid w:val="00326213"/>
    <w:rsid w:val="00335582"/>
    <w:rsid w:val="00342028"/>
    <w:rsid w:val="00347DC0"/>
    <w:rsid w:val="00351880"/>
    <w:rsid w:val="00351FC7"/>
    <w:rsid w:val="00355718"/>
    <w:rsid w:val="0035573C"/>
    <w:rsid w:val="00363DBF"/>
    <w:rsid w:val="00371EE5"/>
    <w:rsid w:val="00380EDF"/>
    <w:rsid w:val="003909AD"/>
    <w:rsid w:val="00390E43"/>
    <w:rsid w:val="0039788A"/>
    <w:rsid w:val="003A0112"/>
    <w:rsid w:val="003A18FA"/>
    <w:rsid w:val="003A5B67"/>
    <w:rsid w:val="003A6EF6"/>
    <w:rsid w:val="003B19ED"/>
    <w:rsid w:val="003B62A9"/>
    <w:rsid w:val="003C1305"/>
    <w:rsid w:val="003D0390"/>
    <w:rsid w:val="00414C72"/>
    <w:rsid w:val="004244BD"/>
    <w:rsid w:val="00424AC7"/>
    <w:rsid w:val="00436168"/>
    <w:rsid w:val="00445858"/>
    <w:rsid w:val="0045033C"/>
    <w:rsid w:val="004516A4"/>
    <w:rsid w:val="004522CD"/>
    <w:rsid w:val="00455256"/>
    <w:rsid w:val="004622FE"/>
    <w:rsid w:val="004665D7"/>
    <w:rsid w:val="00475DEB"/>
    <w:rsid w:val="00480458"/>
    <w:rsid w:val="004822D3"/>
    <w:rsid w:val="004915C1"/>
    <w:rsid w:val="004923A0"/>
    <w:rsid w:val="00495DF9"/>
    <w:rsid w:val="00496E9A"/>
    <w:rsid w:val="004A08EF"/>
    <w:rsid w:val="004A40A7"/>
    <w:rsid w:val="004B0AA6"/>
    <w:rsid w:val="004B0B9D"/>
    <w:rsid w:val="004B3143"/>
    <w:rsid w:val="004B71A1"/>
    <w:rsid w:val="004C483D"/>
    <w:rsid w:val="004C7027"/>
    <w:rsid w:val="004E0149"/>
    <w:rsid w:val="004E2A92"/>
    <w:rsid w:val="00500E46"/>
    <w:rsid w:val="0051123A"/>
    <w:rsid w:val="00517FD4"/>
    <w:rsid w:val="00523E93"/>
    <w:rsid w:val="00536DDA"/>
    <w:rsid w:val="00541253"/>
    <w:rsid w:val="00573700"/>
    <w:rsid w:val="00586D04"/>
    <w:rsid w:val="005D14CC"/>
    <w:rsid w:val="005F7647"/>
    <w:rsid w:val="0060487F"/>
    <w:rsid w:val="00611843"/>
    <w:rsid w:val="00621FB0"/>
    <w:rsid w:val="00651599"/>
    <w:rsid w:val="00651AEB"/>
    <w:rsid w:val="00652A9B"/>
    <w:rsid w:val="006537B5"/>
    <w:rsid w:val="006571CF"/>
    <w:rsid w:val="00657231"/>
    <w:rsid w:val="006703DD"/>
    <w:rsid w:val="006939A1"/>
    <w:rsid w:val="0069757F"/>
    <w:rsid w:val="006B1939"/>
    <w:rsid w:val="006C4148"/>
    <w:rsid w:val="006E1990"/>
    <w:rsid w:val="006E7C65"/>
    <w:rsid w:val="006F30E4"/>
    <w:rsid w:val="007203D1"/>
    <w:rsid w:val="007224BA"/>
    <w:rsid w:val="0075231F"/>
    <w:rsid w:val="0075640B"/>
    <w:rsid w:val="0075759A"/>
    <w:rsid w:val="00766D34"/>
    <w:rsid w:val="00775589"/>
    <w:rsid w:val="00777779"/>
    <w:rsid w:val="00783D4E"/>
    <w:rsid w:val="00796E19"/>
    <w:rsid w:val="007A68F1"/>
    <w:rsid w:val="007A715A"/>
    <w:rsid w:val="007D4CF2"/>
    <w:rsid w:val="007D7C31"/>
    <w:rsid w:val="00802EA5"/>
    <w:rsid w:val="00814AA5"/>
    <w:rsid w:val="008309C1"/>
    <w:rsid w:val="00831E33"/>
    <w:rsid w:val="00836FD3"/>
    <w:rsid w:val="008375A5"/>
    <w:rsid w:val="00844D67"/>
    <w:rsid w:val="00847DAE"/>
    <w:rsid w:val="00854C8C"/>
    <w:rsid w:val="0086030A"/>
    <w:rsid w:val="00871384"/>
    <w:rsid w:val="00882DB1"/>
    <w:rsid w:val="00887050"/>
    <w:rsid w:val="00891C19"/>
    <w:rsid w:val="008A3A25"/>
    <w:rsid w:val="008B0503"/>
    <w:rsid w:val="008C0348"/>
    <w:rsid w:val="008C073D"/>
    <w:rsid w:val="008C1B95"/>
    <w:rsid w:val="008C296A"/>
    <w:rsid w:val="008C468B"/>
    <w:rsid w:val="008C4765"/>
    <w:rsid w:val="008C5CA2"/>
    <w:rsid w:val="008C7E56"/>
    <w:rsid w:val="008F4AB4"/>
    <w:rsid w:val="008F6817"/>
    <w:rsid w:val="009002E3"/>
    <w:rsid w:val="00902C6F"/>
    <w:rsid w:val="00911C22"/>
    <w:rsid w:val="009211A2"/>
    <w:rsid w:val="00931041"/>
    <w:rsid w:val="009413BC"/>
    <w:rsid w:val="009454AA"/>
    <w:rsid w:val="0096634C"/>
    <w:rsid w:val="009845C3"/>
    <w:rsid w:val="009964AD"/>
    <w:rsid w:val="009A26FE"/>
    <w:rsid w:val="009C1B2A"/>
    <w:rsid w:val="009D09D8"/>
    <w:rsid w:val="009E06A1"/>
    <w:rsid w:val="009E14DC"/>
    <w:rsid w:val="00A0172C"/>
    <w:rsid w:val="00A20274"/>
    <w:rsid w:val="00A275DE"/>
    <w:rsid w:val="00A444EF"/>
    <w:rsid w:val="00A80C4D"/>
    <w:rsid w:val="00A82F38"/>
    <w:rsid w:val="00A87DEA"/>
    <w:rsid w:val="00AA0D16"/>
    <w:rsid w:val="00AA5913"/>
    <w:rsid w:val="00AB30E4"/>
    <w:rsid w:val="00AC0FB6"/>
    <w:rsid w:val="00AD6689"/>
    <w:rsid w:val="00AE251C"/>
    <w:rsid w:val="00AE7303"/>
    <w:rsid w:val="00B20B30"/>
    <w:rsid w:val="00B22268"/>
    <w:rsid w:val="00B36D42"/>
    <w:rsid w:val="00B522F0"/>
    <w:rsid w:val="00B86306"/>
    <w:rsid w:val="00B97893"/>
    <w:rsid w:val="00BA3605"/>
    <w:rsid w:val="00BA7A47"/>
    <w:rsid w:val="00BB3BFD"/>
    <w:rsid w:val="00BB74C7"/>
    <w:rsid w:val="00BC6715"/>
    <w:rsid w:val="00BD4B64"/>
    <w:rsid w:val="00BE672A"/>
    <w:rsid w:val="00C00F9D"/>
    <w:rsid w:val="00C01FE4"/>
    <w:rsid w:val="00C17390"/>
    <w:rsid w:val="00C23A49"/>
    <w:rsid w:val="00C374B2"/>
    <w:rsid w:val="00C454CE"/>
    <w:rsid w:val="00C678B7"/>
    <w:rsid w:val="00C729FB"/>
    <w:rsid w:val="00C80E69"/>
    <w:rsid w:val="00C81B65"/>
    <w:rsid w:val="00C83DB1"/>
    <w:rsid w:val="00C903BE"/>
    <w:rsid w:val="00CC07C5"/>
    <w:rsid w:val="00CC566A"/>
    <w:rsid w:val="00CD3E0B"/>
    <w:rsid w:val="00CE235C"/>
    <w:rsid w:val="00CE633F"/>
    <w:rsid w:val="00D13258"/>
    <w:rsid w:val="00D32A56"/>
    <w:rsid w:val="00D3341F"/>
    <w:rsid w:val="00D35E67"/>
    <w:rsid w:val="00D43BD4"/>
    <w:rsid w:val="00D6101E"/>
    <w:rsid w:val="00D6700F"/>
    <w:rsid w:val="00D749FC"/>
    <w:rsid w:val="00D77120"/>
    <w:rsid w:val="00D86BEF"/>
    <w:rsid w:val="00D961BB"/>
    <w:rsid w:val="00DA0D3A"/>
    <w:rsid w:val="00DA718F"/>
    <w:rsid w:val="00DB1283"/>
    <w:rsid w:val="00DE2A64"/>
    <w:rsid w:val="00DE7C7C"/>
    <w:rsid w:val="00DF2BB3"/>
    <w:rsid w:val="00E115C0"/>
    <w:rsid w:val="00E1654A"/>
    <w:rsid w:val="00E16DDB"/>
    <w:rsid w:val="00E305F0"/>
    <w:rsid w:val="00E40223"/>
    <w:rsid w:val="00E72E4C"/>
    <w:rsid w:val="00E774C4"/>
    <w:rsid w:val="00E77A15"/>
    <w:rsid w:val="00E81755"/>
    <w:rsid w:val="00E8672F"/>
    <w:rsid w:val="00EB3587"/>
    <w:rsid w:val="00EB4CEA"/>
    <w:rsid w:val="00ED63EE"/>
    <w:rsid w:val="00EF1F0E"/>
    <w:rsid w:val="00EF729C"/>
    <w:rsid w:val="00F105B9"/>
    <w:rsid w:val="00F13270"/>
    <w:rsid w:val="00F16678"/>
    <w:rsid w:val="00F227A4"/>
    <w:rsid w:val="00F318A7"/>
    <w:rsid w:val="00F43F55"/>
    <w:rsid w:val="00F574E9"/>
    <w:rsid w:val="00F61C5D"/>
    <w:rsid w:val="00F71760"/>
    <w:rsid w:val="00F81EBF"/>
    <w:rsid w:val="00F906BA"/>
    <w:rsid w:val="00F945DC"/>
    <w:rsid w:val="00FB6655"/>
    <w:rsid w:val="00FD0B92"/>
    <w:rsid w:val="00FD6304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0E4"/>
  </w:style>
  <w:style w:type="paragraph" w:styleId="Piedepgina">
    <w:name w:val="footer"/>
    <w:basedOn w:val="Normal"/>
    <w:link w:val="PiedepginaCar"/>
    <w:uiPriority w:val="99"/>
    <w:unhideWhenUsed/>
    <w:rsid w:val="006F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0E4"/>
  </w:style>
  <w:style w:type="paragraph" w:styleId="Textodeglobo">
    <w:name w:val="Balloon Text"/>
    <w:basedOn w:val="Normal"/>
    <w:link w:val="TextodegloboCar"/>
    <w:uiPriority w:val="99"/>
    <w:semiHidden/>
    <w:unhideWhenUsed/>
    <w:rsid w:val="0077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8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3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3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A7A47"/>
    <w:rPr>
      <w:i/>
      <w:iCs/>
    </w:rPr>
  </w:style>
  <w:style w:type="paragraph" w:customStyle="1" w:styleId="CuerpoA">
    <w:name w:val="Cuerpo A"/>
    <w:rsid w:val="003A5B67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0E4"/>
  </w:style>
  <w:style w:type="paragraph" w:styleId="Piedepgina">
    <w:name w:val="footer"/>
    <w:basedOn w:val="Normal"/>
    <w:link w:val="PiedepginaCar"/>
    <w:uiPriority w:val="99"/>
    <w:unhideWhenUsed/>
    <w:rsid w:val="006F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0E4"/>
  </w:style>
  <w:style w:type="paragraph" w:styleId="Textodeglobo">
    <w:name w:val="Balloon Text"/>
    <w:basedOn w:val="Normal"/>
    <w:link w:val="TextodegloboCar"/>
    <w:uiPriority w:val="99"/>
    <w:semiHidden/>
    <w:unhideWhenUsed/>
    <w:rsid w:val="0077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8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3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3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A7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A21B-D55C-4E7D-8E97-DF12041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2426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8</cp:revision>
  <cp:lastPrinted>2017-01-18T00:28:00Z</cp:lastPrinted>
  <dcterms:created xsi:type="dcterms:W3CDTF">2016-11-03T19:08:00Z</dcterms:created>
  <dcterms:modified xsi:type="dcterms:W3CDTF">2017-01-18T00:28:00Z</dcterms:modified>
</cp:coreProperties>
</file>